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E9" w:rsidRPr="0030390E" w:rsidRDefault="001A2816" w:rsidP="0030390E">
      <w:pPr>
        <w:spacing w:after="240" w:line="360" w:lineRule="auto"/>
        <w:jc w:val="center"/>
        <w:rPr>
          <w:rFonts w:asciiTheme="minorHAnsi" w:hAnsiTheme="minorHAnsi" w:cstheme="minorHAnsi"/>
        </w:rPr>
      </w:pPr>
      <w:r w:rsidRPr="0030390E">
        <w:rPr>
          <w:rFonts w:asciiTheme="minorHAnsi" w:hAnsiTheme="minorHAnsi" w:cstheme="minorHAnsi"/>
        </w:rPr>
        <w:t xml:space="preserve">PROJENİN </w:t>
      </w:r>
      <w:r w:rsidR="00436010" w:rsidRPr="0030390E">
        <w:rPr>
          <w:rFonts w:asciiTheme="minorHAnsi" w:hAnsiTheme="minorHAnsi" w:cstheme="minorHAnsi"/>
        </w:rPr>
        <w:t xml:space="preserve">ULUSAL </w:t>
      </w:r>
      <w:r w:rsidR="005E6D05" w:rsidRPr="0030390E">
        <w:rPr>
          <w:rFonts w:asciiTheme="minorHAnsi" w:hAnsiTheme="minorHAnsi" w:cstheme="minorHAnsi"/>
        </w:rPr>
        <w:t xml:space="preserve">VE ULUSLARASI </w:t>
      </w:r>
      <w:r w:rsidR="009938C2" w:rsidRPr="0030390E">
        <w:rPr>
          <w:rFonts w:asciiTheme="minorHAnsi" w:hAnsiTheme="minorHAnsi" w:cstheme="minorHAnsi"/>
        </w:rPr>
        <w:t>FONLAR</w:t>
      </w:r>
      <w:r w:rsidR="00735172" w:rsidRPr="0030390E">
        <w:rPr>
          <w:rFonts w:asciiTheme="minorHAnsi" w:hAnsiTheme="minorHAnsi" w:cstheme="minorHAnsi"/>
        </w:rPr>
        <w:t xml:space="preserve">DAN </w:t>
      </w:r>
      <w:r w:rsidR="003B55CE" w:rsidRPr="0030390E">
        <w:rPr>
          <w:rFonts w:asciiTheme="minorHAnsi" w:hAnsiTheme="minorHAnsi" w:cstheme="minorHAnsi"/>
        </w:rPr>
        <w:t xml:space="preserve">HÂLİHAZIRDA </w:t>
      </w:r>
      <w:r w:rsidR="0086369E" w:rsidRPr="0030390E">
        <w:rPr>
          <w:rFonts w:asciiTheme="minorHAnsi" w:hAnsiTheme="minorHAnsi" w:cstheme="minorHAnsi"/>
        </w:rPr>
        <w:t>YARDIM</w:t>
      </w:r>
      <w:r w:rsidR="007D7192" w:rsidRPr="0030390E">
        <w:rPr>
          <w:rFonts w:asciiTheme="minorHAnsi" w:hAnsiTheme="minorHAnsi" w:cstheme="minorHAnsi"/>
        </w:rPr>
        <w:t xml:space="preserve"> ALMADIĞI</w:t>
      </w:r>
      <w:r w:rsidR="003B55CE" w:rsidRPr="0030390E">
        <w:rPr>
          <w:rFonts w:asciiTheme="minorHAnsi" w:hAnsiTheme="minorHAnsi" w:cstheme="minorHAnsi"/>
        </w:rPr>
        <w:t xml:space="preserve"> </w:t>
      </w:r>
      <w:r w:rsidR="00E17EA7" w:rsidRPr="0030390E">
        <w:rPr>
          <w:rFonts w:asciiTheme="minorHAnsi" w:hAnsiTheme="minorHAnsi" w:cstheme="minorHAnsi"/>
        </w:rPr>
        <w:t xml:space="preserve">VE </w:t>
      </w:r>
      <w:r w:rsidR="0030390E" w:rsidRPr="0030390E">
        <w:rPr>
          <w:rFonts w:asciiTheme="minorHAnsi" w:hAnsiTheme="minorHAnsi" w:cstheme="minorHAnsi"/>
        </w:rPr>
        <w:t>TEŞVİK DURUMUNA</w:t>
      </w:r>
      <w:r w:rsidR="007D7192" w:rsidRPr="0030390E">
        <w:rPr>
          <w:rFonts w:asciiTheme="minorHAnsi" w:hAnsiTheme="minorHAnsi" w:cstheme="minorHAnsi"/>
        </w:rPr>
        <w:t xml:space="preserve"> </w:t>
      </w:r>
      <w:r w:rsidR="0086369E" w:rsidRPr="0030390E">
        <w:rPr>
          <w:rFonts w:asciiTheme="minorHAnsi" w:hAnsiTheme="minorHAnsi" w:cstheme="minorHAnsi"/>
        </w:rPr>
        <w:t>İLİŞKİN</w:t>
      </w:r>
      <w:r w:rsidR="00834337" w:rsidRPr="0030390E">
        <w:rPr>
          <w:rFonts w:asciiTheme="minorHAnsi" w:hAnsiTheme="minorHAnsi" w:cstheme="minorHAnsi"/>
        </w:rPr>
        <w:t xml:space="preserve"> </w:t>
      </w:r>
      <w:r w:rsidR="00311CE9" w:rsidRPr="0030390E">
        <w:rPr>
          <w:rFonts w:asciiTheme="minorHAnsi" w:hAnsiTheme="minorHAnsi" w:cstheme="minorHAnsi"/>
        </w:rPr>
        <w:t>TAAHHÜTNAME</w:t>
      </w:r>
    </w:p>
    <w:p w:rsidR="00D11E5D" w:rsidRPr="00891AD6" w:rsidRDefault="00C922E9" w:rsidP="0030390E">
      <w:pPr>
        <w:spacing w:before="360" w:line="360" w:lineRule="auto"/>
        <w:jc w:val="center"/>
        <w:rPr>
          <w:rFonts w:asciiTheme="minorHAnsi" w:hAnsiTheme="minorHAnsi" w:cstheme="minorHAnsi"/>
          <w:b/>
        </w:rPr>
      </w:pPr>
      <w:r w:rsidRPr="00891AD6">
        <w:rPr>
          <w:rFonts w:asciiTheme="minorHAnsi" w:hAnsiTheme="minorHAnsi" w:cstheme="minorHAnsi"/>
          <w:b/>
        </w:rPr>
        <w:t xml:space="preserve">T.C. </w:t>
      </w:r>
      <w:r w:rsidR="002675D8" w:rsidRPr="00891AD6">
        <w:rPr>
          <w:rFonts w:asciiTheme="minorHAnsi" w:hAnsiTheme="minorHAnsi" w:cstheme="minorHAnsi"/>
          <w:b/>
        </w:rPr>
        <w:t>GÜNEY EGE</w:t>
      </w:r>
      <w:r w:rsidR="005E6D05" w:rsidRPr="00891AD6">
        <w:rPr>
          <w:rFonts w:asciiTheme="minorHAnsi" w:hAnsiTheme="minorHAnsi" w:cstheme="minorHAnsi"/>
          <w:b/>
        </w:rPr>
        <w:t xml:space="preserve"> KALKINMA AJANSI</w:t>
      </w:r>
      <w:r w:rsidR="00406639" w:rsidRPr="00891AD6">
        <w:rPr>
          <w:rFonts w:asciiTheme="minorHAnsi" w:hAnsiTheme="minorHAnsi" w:cstheme="minorHAnsi"/>
          <w:b/>
        </w:rPr>
        <w:t>NA</w:t>
      </w:r>
    </w:p>
    <w:p w:rsidR="00D11E5D" w:rsidRPr="00891AD6" w:rsidRDefault="00D11E5D" w:rsidP="00C67EDA">
      <w:pPr>
        <w:pStyle w:val="3-normalyaz"/>
        <w:spacing w:before="0" w:beforeAutospacing="0" w:after="0" w:afterAutospacing="0"/>
        <w:ind w:firstLine="709"/>
        <w:jc w:val="both"/>
        <w:rPr>
          <w:rFonts w:asciiTheme="minorHAnsi" w:eastAsia="Times New Roman" w:hAnsiTheme="minorHAnsi" w:cstheme="minorHAnsi"/>
          <w:lang w:eastAsia="tr-TR"/>
        </w:rPr>
      </w:pPr>
      <w:r w:rsidRPr="00891AD6">
        <w:rPr>
          <w:rFonts w:asciiTheme="minorHAnsi" w:eastAsia="Times New Roman" w:hAnsiTheme="minorHAnsi" w:cstheme="minorHAnsi"/>
          <w:lang w:eastAsia="tr-TR"/>
        </w:rPr>
        <w:t xml:space="preserve">08 Kasım 2008 tarih ve 27048 sayılı Kalkınma Ajansları Proje ve Faaliyet Destekleme Yönetmeliğinin  </w:t>
      </w:r>
      <w:r w:rsidRPr="00891AD6">
        <w:rPr>
          <w:rFonts w:asciiTheme="minorHAnsi" w:eastAsia="Times New Roman" w:hAnsiTheme="minorHAnsi" w:cstheme="minorHAnsi"/>
          <w:b/>
          <w:lang w:eastAsia="tr-TR"/>
        </w:rPr>
        <w:t>“Destek Yasağı”</w:t>
      </w:r>
      <w:r w:rsidRPr="00891AD6">
        <w:rPr>
          <w:rFonts w:asciiTheme="minorHAnsi" w:eastAsia="Times New Roman" w:hAnsiTheme="minorHAnsi" w:cstheme="minorHAnsi"/>
          <w:lang w:eastAsia="tr-TR"/>
        </w:rPr>
        <w:t xml:space="preserve"> bahsini içeren 7. maddesinin 2. </w:t>
      </w:r>
      <w:r w:rsidR="000C75AE" w:rsidRPr="00891AD6">
        <w:rPr>
          <w:rFonts w:asciiTheme="minorHAnsi" w:eastAsia="Times New Roman" w:hAnsiTheme="minorHAnsi" w:cstheme="minorHAnsi"/>
          <w:lang w:eastAsia="tr-TR"/>
        </w:rPr>
        <w:t>F</w:t>
      </w:r>
      <w:r w:rsidRPr="00891AD6">
        <w:rPr>
          <w:rFonts w:asciiTheme="minorHAnsi" w:eastAsia="Times New Roman" w:hAnsiTheme="minorHAnsi" w:cstheme="minorHAnsi"/>
          <w:lang w:eastAsia="tr-TR"/>
        </w:rPr>
        <w:t>ıkrası</w:t>
      </w:r>
      <w:r w:rsidR="000C75AE" w:rsidRPr="00891AD6">
        <w:rPr>
          <w:rFonts w:asciiTheme="minorHAnsi" w:eastAsia="Times New Roman" w:hAnsiTheme="minorHAnsi" w:cstheme="minorHAnsi"/>
          <w:lang w:eastAsia="tr-TR"/>
        </w:rPr>
        <w:t>;</w:t>
      </w:r>
      <w:r w:rsidRPr="00891AD6">
        <w:rPr>
          <w:rFonts w:asciiTheme="minorHAnsi" w:eastAsia="Times New Roman" w:hAnsiTheme="minorHAnsi" w:cstheme="minorHAnsi"/>
          <w:lang w:eastAsia="tr-TR"/>
        </w:rPr>
        <w:t xml:space="preserve"> “Ajanslar, başka bir ulusal veya uluslararası program kapsamında mali destek alan ve uygulaması devam eden proje veya faaliyetlere eş zamanlı olarak mali destek sağlayamaz” hükmünü içermektedir.</w:t>
      </w:r>
    </w:p>
    <w:p w:rsidR="002675D8" w:rsidRPr="00891AD6" w:rsidRDefault="002675D8" w:rsidP="00C67EDA">
      <w:pPr>
        <w:pStyle w:val="3-normalyaz"/>
        <w:spacing w:before="0" w:beforeAutospacing="0" w:after="0" w:afterAutospacing="0"/>
        <w:ind w:firstLine="709"/>
        <w:jc w:val="both"/>
        <w:rPr>
          <w:rFonts w:asciiTheme="minorHAnsi" w:eastAsia="Times New Roman" w:hAnsiTheme="minorHAnsi" w:cstheme="minorHAnsi"/>
          <w:lang w:eastAsia="tr-TR"/>
        </w:rPr>
      </w:pPr>
      <w:r w:rsidRPr="00891AD6">
        <w:rPr>
          <w:rFonts w:asciiTheme="minorHAnsi" w:eastAsia="Times New Roman" w:hAnsiTheme="minorHAnsi" w:cstheme="minorHAnsi"/>
          <w:lang w:eastAsia="tr-TR"/>
        </w:rPr>
        <w:t xml:space="preserve">Başvuru Sahibi ve/veya Ortakları; yukarıda yer verilen amir hüküm gereği Ulusal ve/veya Uluslararası hibe destekleri kapsamında (KOSGEB, TÜBİTAK, TKDK, Dünya Bankası, UNESCO, AB vb.) destek aldıkları konular için T.C. Güney Ege Kalkınma Ajansı Destek Programları kapsamında proje başvurusunda bulunmayacaklarını taahhüt eder. </w:t>
      </w:r>
    </w:p>
    <w:p w:rsidR="00D86427" w:rsidRPr="00891AD6" w:rsidRDefault="000778BC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bCs/>
          <w:szCs w:val="24"/>
          <w:lang w:val="tr-TR"/>
        </w:rPr>
      </w:pPr>
      <w:r w:rsidRPr="00891AD6">
        <w:rPr>
          <w:rFonts w:asciiTheme="minorHAnsi" w:hAnsiTheme="minorHAnsi" w:cstheme="minorHAnsi"/>
          <w:bCs/>
          <w:szCs w:val="24"/>
          <w:lang w:val="tr-TR"/>
        </w:rPr>
        <w:t xml:space="preserve">  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Taahhütname 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>S</w:t>
      </w:r>
      <w:r w:rsidR="002C1C57" w:rsidRPr="00891AD6">
        <w:rPr>
          <w:rFonts w:asciiTheme="minorHAnsi" w:hAnsiTheme="minorHAnsi" w:cstheme="minorHAnsi"/>
          <w:bCs/>
          <w:szCs w:val="24"/>
          <w:lang w:val="tr-TR"/>
        </w:rPr>
        <w:t>ahibi;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 projenin finansmanıyla ilgili herhangi bir değişikliği derhal Ajansa bildireceğini, 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 xml:space="preserve">destek sözleşmesinin ihlali halinde, 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>ödeme yapılmış olsa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 xml:space="preserve"> da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ödenmiş olan hibe miktarının yasal faizi ile birlikte 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iade edilmesi de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dâhil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 xml:space="preserve"> olmak üzere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bütün hukuki ve cez</w:t>
      </w:r>
      <w:r w:rsidR="00E461C5" w:rsidRPr="00891AD6">
        <w:rPr>
          <w:rFonts w:asciiTheme="minorHAnsi" w:hAnsiTheme="minorHAnsi" w:cstheme="minorHAnsi"/>
          <w:bCs/>
          <w:szCs w:val="24"/>
          <w:lang w:val="tr-TR"/>
        </w:rPr>
        <w:t>ai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 sorumlulukları kabul e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der.</w:t>
      </w:r>
    </w:p>
    <w:p w:rsidR="000C75AE" w:rsidRDefault="002C1C57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  <w:r w:rsidRPr="00891AD6">
        <w:rPr>
          <w:rFonts w:asciiTheme="minorHAnsi" w:hAnsiTheme="minorHAnsi" w:cstheme="minorHAnsi"/>
          <w:bCs/>
          <w:szCs w:val="24"/>
          <w:lang w:val="tr-TR"/>
        </w:rPr>
        <w:t>Taahhütname Sahibi;</w:t>
      </w:r>
      <w:r w:rsidR="00F42908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D86427" w:rsidRPr="00891AD6">
        <w:rPr>
          <w:rFonts w:asciiTheme="minorHAnsi" w:hAnsiTheme="minorHAnsi" w:cstheme="minorHAnsi"/>
          <w:szCs w:val="24"/>
          <w:lang w:val="tr-TR"/>
        </w:rPr>
        <w:t xml:space="preserve">Ajansın 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alacaklarının tahsilinde </w:t>
      </w:r>
      <w:r w:rsidR="00CE2B4A" w:rsidRPr="00891AD6">
        <w:rPr>
          <w:rFonts w:asciiTheme="minorHAnsi" w:hAnsiTheme="minorHAnsi" w:cstheme="minorHAnsi"/>
          <w:szCs w:val="24"/>
          <w:lang w:val="tr-TR"/>
        </w:rPr>
        <w:t>Ajansın ilgili mevzuatı başta olmak üzere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,</w:t>
      </w:r>
      <w:r w:rsidR="00CE2B4A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Borçlar Kanunu, Türk Ticaret Kanunu, İcra İflas Kanunu, Hukuk Muhakemeleri Kanunu ve 3095 sayılı Kanun 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hükümleri ve ilgili diğer mevzuat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 g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ereği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 işlem yapılacağını kabul</w:t>
      </w:r>
      <w:r w:rsidR="00E461C5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eder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. </w:t>
      </w:r>
      <w:r w:rsidR="00D86427" w:rsidRPr="00891AD6">
        <w:rPr>
          <w:rFonts w:asciiTheme="minorHAnsi" w:hAnsiTheme="minorHAnsi" w:cstheme="minorHAnsi"/>
          <w:szCs w:val="24"/>
          <w:lang w:val="tr-TR"/>
        </w:rPr>
        <w:t xml:space="preserve">   </w:t>
      </w:r>
    </w:p>
    <w:p w:rsidR="0030390E" w:rsidRDefault="0030390E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  <w:r>
        <w:rPr>
          <w:rFonts w:asciiTheme="minorHAnsi" w:hAnsiTheme="minorHAnsi" w:cstheme="minorHAnsi"/>
          <w:szCs w:val="24"/>
          <w:lang w:val="tr-TR"/>
        </w:rPr>
        <w:t xml:space="preserve">2011/1597 SAYILI Bakanlar Kurulu Kararı ile değişik 2009/15199 sayılı Yatırımlarda Devlet Yardımları Hakkında Bakanlar Kurulu Kararının Ek-1 Maddesi ve 2012/3305 sayılı Yatırımlarda Devlet Yardımları hakkında Bakanlar Kurulu Kararının 29.maddesi gereğince </w:t>
      </w:r>
      <w:proofErr w:type="gramStart"/>
      <w:r>
        <w:rPr>
          <w:rFonts w:asciiTheme="minorHAnsi" w:hAnsiTheme="minorHAnsi" w:cstheme="minorHAnsi"/>
          <w:szCs w:val="24"/>
          <w:lang w:val="tr-TR"/>
        </w:rPr>
        <w:t>14/04/2011</w:t>
      </w:r>
      <w:proofErr w:type="gramEnd"/>
      <w:r>
        <w:rPr>
          <w:rFonts w:asciiTheme="minorHAnsi" w:hAnsiTheme="minorHAnsi" w:cstheme="minorHAnsi"/>
          <w:szCs w:val="24"/>
          <w:lang w:val="tr-TR"/>
        </w:rPr>
        <w:t xml:space="preserve"> tarihinden itibaren yatırım teşvik belgesi ile sağlanan desteklerden yararlanılan yatırım harcamaları için Ajansa destek başvurusunda bulunmayacağını, Başvuru Sahibi ve proje ortağı/ortakları taahhüt eder.</w:t>
      </w:r>
    </w:p>
    <w:p w:rsidR="0030390E" w:rsidRDefault="0030390E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</w:p>
    <w:p w:rsidR="00C922E9" w:rsidRPr="000E3375" w:rsidRDefault="00D86427" w:rsidP="00891AD6">
      <w:pPr>
        <w:tabs>
          <w:tab w:val="left" w:pos="1620"/>
        </w:tabs>
        <w:spacing w:after="240" w:line="360" w:lineRule="auto"/>
        <w:jc w:val="both"/>
        <w:rPr>
          <w:rFonts w:asciiTheme="minorHAnsi" w:hAnsiTheme="minorHAnsi" w:cstheme="minorHAnsi"/>
          <w:b/>
          <w:bCs/>
        </w:rPr>
      </w:pP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  <w:t xml:space="preserve">                                    </w:t>
      </w:r>
      <w:proofErr w:type="gramStart"/>
      <w:r w:rsidRPr="000E3375">
        <w:rPr>
          <w:rFonts w:asciiTheme="minorHAnsi" w:hAnsiTheme="minorHAnsi" w:cstheme="minorHAnsi"/>
          <w:b/>
          <w:bCs/>
        </w:rPr>
        <w:t>….</w:t>
      </w:r>
      <w:proofErr w:type="gramEnd"/>
      <w:r w:rsidRPr="000E3375">
        <w:rPr>
          <w:rFonts w:asciiTheme="minorHAnsi" w:hAnsiTheme="minorHAnsi" w:cstheme="minorHAnsi"/>
          <w:b/>
          <w:bCs/>
        </w:rPr>
        <w:t>/…./20</w:t>
      </w:r>
      <w:r w:rsidR="0030390E">
        <w:rPr>
          <w:rFonts w:asciiTheme="minorHAnsi" w:hAnsiTheme="minorHAnsi" w:cstheme="minorHAnsi"/>
          <w:b/>
          <w:bCs/>
        </w:rPr>
        <w:t>1</w:t>
      </w:r>
      <w:r w:rsidR="00215712">
        <w:rPr>
          <w:rFonts w:asciiTheme="minorHAnsi" w:hAnsiTheme="minorHAnsi" w:cstheme="minorHAnsi"/>
          <w:b/>
          <w:bCs/>
        </w:rPr>
        <w:t>5</w:t>
      </w:r>
      <w:bookmarkStart w:id="0" w:name="_GoBack"/>
      <w:bookmarkEnd w:id="0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A0694" w:rsidRPr="0030390E" w:rsidTr="0030390E">
        <w:trPr>
          <w:trHeight w:val="2516"/>
        </w:trPr>
        <w:tc>
          <w:tcPr>
            <w:tcW w:w="4606" w:type="dxa"/>
          </w:tcPr>
          <w:p w:rsidR="002A0694" w:rsidRPr="0030390E" w:rsidRDefault="000E3375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Başvuru Sahibi</w:t>
            </w:r>
            <w:r w:rsidR="002A0694" w:rsidRPr="0030390E">
              <w:rPr>
                <w:rFonts w:asciiTheme="minorHAnsi" w:hAnsiTheme="minorHAnsi" w:cstheme="minorHAnsi"/>
              </w:rPr>
              <w:tab/>
            </w:r>
          </w:p>
          <w:p w:rsidR="000E3375" w:rsidRPr="0030390E" w:rsidRDefault="000E3375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30390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0E3375" w:rsidRPr="0030390E" w:rsidRDefault="000E3375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  <w:sz w:val="8"/>
              </w:rPr>
            </w:pPr>
          </w:p>
        </w:tc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Proje Ortağı (Varsa)</w:t>
            </w:r>
          </w:p>
          <w:p w:rsidR="000E3375" w:rsidRPr="0030390E" w:rsidRDefault="000E3375" w:rsidP="000E3375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A0694" w:rsidRPr="0030390E" w:rsidTr="000E3375"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proofErr w:type="gramStart"/>
            <w:r w:rsidRPr="0030390E">
              <w:rPr>
                <w:rFonts w:asciiTheme="minorHAnsi" w:hAnsiTheme="minorHAnsi" w:cstheme="minorHAnsi"/>
              </w:rPr>
              <w:t>…………</w:t>
            </w:r>
            <w:proofErr w:type="gramEnd"/>
            <w:r w:rsidRPr="0030390E">
              <w:rPr>
                <w:rFonts w:asciiTheme="minorHAnsi" w:hAnsiTheme="minorHAnsi" w:cstheme="minorHAnsi"/>
              </w:rPr>
              <w:t xml:space="preserve"> Ortağı (Varsa)</w:t>
            </w:r>
          </w:p>
          <w:p w:rsidR="000E3375" w:rsidRPr="0030390E" w:rsidRDefault="000E3375" w:rsidP="000E3375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</w:tc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197ADD" w:rsidRPr="00891AD6" w:rsidRDefault="00197ADD" w:rsidP="002A0694">
      <w:pPr>
        <w:spacing w:line="360" w:lineRule="auto"/>
        <w:rPr>
          <w:rFonts w:asciiTheme="minorHAnsi" w:hAnsiTheme="minorHAnsi" w:cstheme="minorHAnsi"/>
          <w:b/>
        </w:rPr>
      </w:pPr>
    </w:p>
    <w:sectPr w:rsidR="00197ADD" w:rsidRPr="00891AD6" w:rsidSect="007240BE">
      <w:headerReference w:type="default" r:id="rId9"/>
      <w:pgSz w:w="11906" w:h="16838"/>
      <w:pgMar w:top="1417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985" w:rsidRDefault="00E63985">
      <w:r>
        <w:separator/>
      </w:r>
    </w:p>
  </w:endnote>
  <w:endnote w:type="continuationSeparator" w:id="0">
    <w:p w:rsidR="00E63985" w:rsidRDefault="00E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985" w:rsidRDefault="00E63985">
      <w:r>
        <w:separator/>
      </w:r>
    </w:p>
  </w:footnote>
  <w:footnote w:type="continuationSeparator" w:id="0">
    <w:p w:rsidR="00E63985" w:rsidRDefault="00E63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C00DB5" w:rsidRPr="00441C2E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</w:rPr>
            <w:alias w:val="Şirket"/>
            <w:id w:val="78735422"/>
            <w:placeholder>
              <w:docPart w:val="B0C9387F9FEC4F849AEC76FC2D70C0B8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C00DB5" w:rsidRPr="00441C2E" w:rsidRDefault="00C00DB5">
              <w:pPr>
                <w:pStyle w:val="stbilgi"/>
                <w:jc w:val="right"/>
                <w:rPr>
                  <w:b/>
                </w:rPr>
              </w:pPr>
              <w:r w:rsidRPr="00441C2E">
                <w:rPr>
                  <w:b/>
                </w:rPr>
                <w:t>TAAHHÜTNAME</w:t>
              </w:r>
            </w:p>
          </w:sdtContent>
        </w:sdt>
        <w:sdt>
          <w:sdtPr>
            <w:rPr>
              <w:bCs/>
            </w:rPr>
            <w:alias w:val="Başlık"/>
            <w:id w:val="78735415"/>
            <w:placeholder>
              <w:docPart w:val="457B8E5F34E044C1ADCDA70CE80E9F33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C00DB5" w:rsidRPr="00441C2E" w:rsidRDefault="005C177B" w:rsidP="00B210E2">
              <w:pPr>
                <w:pStyle w:val="stbilgi"/>
                <w:jc w:val="right"/>
                <w:rPr>
                  <w:b/>
                  <w:bCs/>
                </w:rPr>
              </w:pPr>
              <w:r>
                <w:rPr>
                  <w:bCs/>
                </w:rPr>
                <w:t>TR32/1</w:t>
              </w:r>
              <w:r w:rsidR="00B210E2">
                <w:rPr>
                  <w:bCs/>
                </w:rPr>
                <w:t>5</w:t>
              </w:r>
              <w:r>
                <w:rPr>
                  <w:bCs/>
                </w:rPr>
                <w:t>/</w:t>
              </w:r>
              <w:r w:rsidR="00B210E2">
                <w:rPr>
                  <w:bCs/>
                </w:rPr>
                <w:t>ENERJİ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C00DB5" w:rsidRPr="00441C2E" w:rsidRDefault="00C00DB5">
          <w:pPr>
            <w:pStyle w:val="stbilgi"/>
            <w:rPr>
              <w:b/>
              <w:bCs/>
            </w:rPr>
          </w:pPr>
          <w:r w:rsidRPr="00441C2E">
            <w:rPr>
              <w:b/>
            </w:rPr>
            <w:t>EK-H</w:t>
          </w:r>
        </w:p>
      </w:tc>
    </w:tr>
  </w:tbl>
  <w:p w:rsidR="007240BE" w:rsidRPr="007240BE" w:rsidRDefault="007240BE" w:rsidP="00CC6B7C">
    <w:pPr>
      <w:pStyle w:val="stbilgi"/>
      <w:jc w:val="right"/>
      <w:rPr>
        <w:rFonts w:asciiTheme="minorHAnsi" w:hAnsiTheme="minorHAnsi" w:cstheme="minorHAnsi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9B31B1"/>
    <w:multiLevelType w:val="hybridMultilevel"/>
    <w:tmpl w:val="E0D4B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8A"/>
    <w:rsid w:val="00012737"/>
    <w:rsid w:val="00030C04"/>
    <w:rsid w:val="000444AB"/>
    <w:rsid w:val="00046969"/>
    <w:rsid w:val="000540E7"/>
    <w:rsid w:val="000744DA"/>
    <w:rsid w:val="000778BC"/>
    <w:rsid w:val="00097732"/>
    <w:rsid w:val="000A7F12"/>
    <w:rsid w:val="000C75AE"/>
    <w:rsid w:val="000E3375"/>
    <w:rsid w:val="000F01C1"/>
    <w:rsid w:val="000F27BA"/>
    <w:rsid w:val="0012181F"/>
    <w:rsid w:val="00123E5C"/>
    <w:rsid w:val="0012524F"/>
    <w:rsid w:val="001332EF"/>
    <w:rsid w:val="00160244"/>
    <w:rsid w:val="0016690F"/>
    <w:rsid w:val="00197ADD"/>
    <w:rsid w:val="001A2816"/>
    <w:rsid w:val="001A6550"/>
    <w:rsid w:val="001B0460"/>
    <w:rsid w:val="001C4A68"/>
    <w:rsid w:val="001E256A"/>
    <w:rsid w:val="002103FD"/>
    <w:rsid w:val="00215712"/>
    <w:rsid w:val="002222AE"/>
    <w:rsid w:val="002301B3"/>
    <w:rsid w:val="00231450"/>
    <w:rsid w:val="00231A28"/>
    <w:rsid w:val="00236A0A"/>
    <w:rsid w:val="002546AB"/>
    <w:rsid w:val="00257B33"/>
    <w:rsid w:val="002625FE"/>
    <w:rsid w:val="00266904"/>
    <w:rsid w:val="002675D8"/>
    <w:rsid w:val="00275B00"/>
    <w:rsid w:val="002765EB"/>
    <w:rsid w:val="002A0694"/>
    <w:rsid w:val="002A751A"/>
    <w:rsid w:val="002B2143"/>
    <w:rsid w:val="002C1C57"/>
    <w:rsid w:val="002C2EED"/>
    <w:rsid w:val="002F4421"/>
    <w:rsid w:val="002F56F8"/>
    <w:rsid w:val="002F72CF"/>
    <w:rsid w:val="002F76FF"/>
    <w:rsid w:val="0030390E"/>
    <w:rsid w:val="00311CE9"/>
    <w:rsid w:val="0031308C"/>
    <w:rsid w:val="003178B3"/>
    <w:rsid w:val="003211ED"/>
    <w:rsid w:val="00321532"/>
    <w:rsid w:val="0033408C"/>
    <w:rsid w:val="00353E58"/>
    <w:rsid w:val="00367093"/>
    <w:rsid w:val="00367663"/>
    <w:rsid w:val="00370DD9"/>
    <w:rsid w:val="00377956"/>
    <w:rsid w:val="00384AED"/>
    <w:rsid w:val="00396CC0"/>
    <w:rsid w:val="00397C3E"/>
    <w:rsid w:val="003B0BC8"/>
    <w:rsid w:val="003B55CE"/>
    <w:rsid w:val="003E181C"/>
    <w:rsid w:val="003E1AAC"/>
    <w:rsid w:val="00406639"/>
    <w:rsid w:val="00407CD4"/>
    <w:rsid w:val="0041463B"/>
    <w:rsid w:val="004204E4"/>
    <w:rsid w:val="00425BDC"/>
    <w:rsid w:val="00430B29"/>
    <w:rsid w:val="00436010"/>
    <w:rsid w:val="00441C2E"/>
    <w:rsid w:val="0045371E"/>
    <w:rsid w:val="0048163E"/>
    <w:rsid w:val="00490B33"/>
    <w:rsid w:val="004B65C8"/>
    <w:rsid w:val="004C0C3F"/>
    <w:rsid w:val="0050077C"/>
    <w:rsid w:val="0051050F"/>
    <w:rsid w:val="00574B50"/>
    <w:rsid w:val="00577F6E"/>
    <w:rsid w:val="0058306E"/>
    <w:rsid w:val="005A16B7"/>
    <w:rsid w:val="005A6C92"/>
    <w:rsid w:val="005C0DB0"/>
    <w:rsid w:val="005C177B"/>
    <w:rsid w:val="005D052C"/>
    <w:rsid w:val="005D38F2"/>
    <w:rsid w:val="005D651E"/>
    <w:rsid w:val="005E6D05"/>
    <w:rsid w:val="005F4DB1"/>
    <w:rsid w:val="006072CC"/>
    <w:rsid w:val="00650440"/>
    <w:rsid w:val="0066766E"/>
    <w:rsid w:val="00686C14"/>
    <w:rsid w:val="0068748D"/>
    <w:rsid w:val="006879D8"/>
    <w:rsid w:val="006A595A"/>
    <w:rsid w:val="006B423B"/>
    <w:rsid w:val="006B4324"/>
    <w:rsid w:val="006C77B4"/>
    <w:rsid w:val="006E05F5"/>
    <w:rsid w:val="006E29A6"/>
    <w:rsid w:val="006E38DE"/>
    <w:rsid w:val="007222BB"/>
    <w:rsid w:val="007240BE"/>
    <w:rsid w:val="00735172"/>
    <w:rsid w:val="00741FE6"/>
    <w:rsid w:val="00743A3C"/>
    <w:rsid w:val="00776852"/>
    <w:rsid w:val="007858B7"/>
    <w:rsid w:val="00791AE9"/>
    <w:rsid w:val="007B459B"/>
    <w:rsid w:val="007B6220"/>
    <w:rsid w:val="007C1195"/>
    <w:rsid w:val="007D0CEF"/>
    <w:rsid w:val="007D7192"/>
    <w:rsid w:val="00805A29"/>
    <w:rsid w:val="00814618"/>
    <w:rsid w:val="00822E56"/>
    <w:rsid w:val="008246CA"/>
    <w:rsid w:val="00827A9C"/>
    <w:rsid w:val="008320FB"/>
    <w:rsid w:val="00834337"/>
    <w:rsid w:val="008379F6"/>
    <w:rsid w:val="00857744"/>
    <w:rsid w:val="0086369E"/>
    <w:rsid w:val="008719F8"/>
    <w:rsid w:val="00876051"/>
    <w:rsid w:val="0088798D"/>
    <w:rsid w:val="008909D7"/>
    <w:rsid w:val="00891AD6"/>
    <w:rsid w:val="00893CD0"/>
    <w:rsid w:val="008B2177"/>
    <w:rsid w:val="008B3304"/>
    <w:rsid w:val="008B36EE"/>
    <w:rsid w:val="008D0771"/>
    <w:rsid w:val="008D10B0"/>
    <w:rsid w:val="008D5ADB"/>
    <w:rsid w:val="008E6113"/>
    <w:rsid w:val="008F04C7"/>
    <w:rsid w:val="008F1AD0"/>
    <w:rsid w:val="008F6C37"/>
    <w:rsid w:val="00900365"/>
    <w:rsid w:val="00920BED"/>
    <w:rsid w:val="00937E7D"/>
    <w:rsid w:val="00942901"/>
    <w:rsid w:val="00950A91"/>
    <w:rsid w:val="009744AB"/>
    <w:rsid w:val="00974881"/>
    <w:rsid w:val="009938C2"/>
    <w:rsid w:val="009A5E8D"/>
    <w:rsid w:val="009C12F8"/>
    <w:rsid w:val="009C2CDE"/>
    <w:rsid w:val="009C3E4F"/>
    <w:rsid w:val="009D65A5"/>
    <w:rsid w:val="009E6A91"/>
    <w:rsid w:val="009F2724"/>
    <w:rsid w:val="00A021C8"/>
    <w:rsid w:val="00A24F54"/>
    <w:rsid w:val="00A25BD7"/>
    <w:rsid w:val="00A50394"/>
    <w:rsid w:val="00A534F7"/>
    <w:rsid w:val="00A5410A"/>
    <w:rsid w:val="00A67A72"/>
    <w:rsid w:val="00A72AEA"/>
    <w:rsid w:val="00A80785"/>
    <w:rsid w:val="00AA088D"/>
    <w:rsid w:val="00AA5315"/>
    <w:rsid w:val="00AB0DE8"/>
    <w:rsid w:val="00AB21D7"/>
    <w:rsid w:val="00AE5DF8"/>
    <w:rsid w:val="00AE7D51"/>
    <w:rsid w:val="00AF00E4"/>
    <w:rsid w:val="00B040E8"/>
    <w:rsid w:val="00B1418A"/>
    <w:rsid w:val="00B210E2"/>
    <w:rsid w:val="00B21190"/>
    <w:rsid w:val="00B37735"/>
    <w:rsid w:val="00B40CB3"/>
    <w:rsid w:val="00B4640D"/>
    <w:rsid w:val="00B82D10"/>
    <w:rsid w:val="00B86F91"/>
    <w:rsid w:val="00B939C0"/>
    <w:rsid w:val="00BA0857"/>
    <w:rsid w:val="00BA429D"/>
    <w:rsid w:val="00BA6929"/>
    <w:rsid w:val="00BB57B8"/>
    <w:rsid w:val="00BC3168"/>
    <w:rsid w:val="00BE6A78"/>
    <w:rsid w:val="00BF6BB5"/>
    <w:rsid w:val="00C00DB5"/>
    <w:rsid w:val="00C054FF"/>
    <w:rsid w:val="00C563BE"/>
    <w:rsid w:val="00C6115A"/>
    <w:rsid w:val="00C65F14"/>
    <w:rsid w:val="00C67EDA"/>
    <w:rsid w:val="00C922E9"/>
    <w:rsid w:val="00CB0E07"/>
    <w:rsid w:val="00CB5753"/>
    <w:rsid w:val="00CC6B7C"/>
    <w:rsid w:val="00CD496F"/>
    <w:rsid w:val="00CD778B"/>
    <w:rsid w:val="00CE0E93"/>
    <w:rsid w:val="00CE2B4A"/>
    <w:rsid w:val="00CE6ACC"/>
    <w:rsid w:val="00CF32E7"/>
    <w:rsid w:val="00D04C44"/>
    <w:rsid w:val="00D0699C"/>
    <w:rsid w:val="00D11E5D"/>
    <w:rsid w:val="00D16888"/>
    <w:rsid w:val="00D1693E"/>
    <w:rsid w:val="00D53A2A"/>
    <w:rsid w:val="00D60E9F"/>
    <w:rsid w:val="00D65A4E"/>
    <w:rsid w:val="00D75A60"/>
    <w:rsid w:val="00D86427"/>
    <w:rsid w:val="00DB0F12"/>
    <w:rsid w:val="00DB59B7"/>
    <w:rsid w:val="00DD1964"/>
    <w:rsid w:val="00DD550C"/>
    <w:rsid w:val="00DF6601"/>
    <w:rsid w:val="00E17EA7"/>
    <w:rsid w:val="00E21CD4"/>
    <w:rsid w:val="00E24EC4"/>
    <w:rsid w:val="00E34066"/>
    <w:rsid w:val="00E347C7"/>
    <w:rsid w:val="00E36343"/>
    <w:rsid w:val="00E37B38"/>
    <w:rsid w:val="00E37CCE"/>
    <w:rsid w:val="00E461C5"/>
    <w:rsid w:val="00E63985"/>
    <w:rsid w:val="00E93FF3"/>
    <w:rsid w:val="00EA2346"/>
    <w:rsid w:val="00EA7F90"/>
    <w:rsid w:val="00EB329A"/>
    <w:rsid w:val="00EC6C84"/>
    <w:rsid w:val="00ED1505"/>
    <w:rsid w:val="00ED61B9"/>
    <w:rsid w:val="00EE13C7"/>
    <w:rsid w:val="00EF5F29"/>
    <w:rsid w:val="00F013C0"/>
    <w:rsid w:val="00F03D39"/>
    <w:rsid w:val="00F1452F"/>
    <w:rsid w:val="00F17A16"/>
    <w:rsid w:val="00F23DFF"/>
    <w:rsid w:val="00F24F05"/>
    <w:rsid w:val="00F42908"/>
    <w:rsid w:val="00F51EFC"/>
    <w:rsid w:val="00F62241"/>
    <w:rsid w:val="00F73C8E"/>
    <w:rsid w:val="00F95CE0"/>
    <w:rsid w:val="00F97975"/>
    <w:rsid w:val="00FA2925"/>
    <w:rsid w:val="00FA7032"/>
    <w:rsid w:val="00FB0575"/>
    <w:rsid w:val="00FB1346"/>
    <w:rsid w:val="00FB68D3"/>
    <w:rsid w:val="00FC2E34"/>
    <w:rsid w:val="00FC5586"/>
    <w:rsid w:val="00FD1888"/>
    <w:rsid w:val="00FE7D2F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3C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C00DB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67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3C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C00DB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67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0C9387F9FEC4F849AEC76FC2D70C0B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2607B3A-8B9D-445A-9310-D249DD9BB05B}"/>
      </w:docPartPr>
      <w:docPartBody>
        <w:p w:rsidR="00123B95" w:rsidRDefault="002E3349" w:rsidP="002E3349">
          <w:pPr>
            <w:pStyle w:val="B0C9387F9FEC4F849AEC76FC2D70C0B8"/>
          </w:pPr>
          <w:r>
            <w:t>[Şirket adını yazın]</w:t>
          </w:r>
        </w:p>
      </w:docPartBody>
    </w:docPart>
    <w:docPart>
      <w:docPartPr>
        <w:name w:val="457B8E5F34E044C1ADCDA70CE80E9F3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763B22C-C8F8-48CF-B015-CDCDC818640A}"/>
      </w:docPartPr>
      <w:docPartBody>
        <w:p w:rsidR="00123B95" w:rsidRDefault="002E3349" w:rsidP="002E3349">
          <w:pPr>
            <w:pStyle w:val="457B8E5F34E044C1ADCDA70CE80E9F33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49"/>
    <w:rsid w:val="000F5E98"/>
    <w:rsid w:val="00123B95"/>
    <w:rsid w:val="002E3349"/>
    <w:rsid w:val="005C5823"/>
    <w:rsid w:val="00C6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C8DD6FDEF7649A0AFD6E9BFA8B04FA4">
    <w:name w:val="DC8DD6FDEF7649A0AFD6E9BFA8B04FA4"/>
    <w:rsid w:val="002E3349"/>
  </w:style>
  <w:style w:type="paragraph" w:customStyle="1" w:styleId="56195B28ECD7489BBFD4CD509E9E11E6">
    <w:name w:val="56195B28ECD7489BBFD4CD509E9E11E6"/>
    <w:rsid w:val="002E3349"/>
  </w:style>
  <w:style w:type="paragraph" w:customStyle="1" w:styleId="B0C9387F9FEC4F849AEC76FC2D70C0B8">
    <w:name w:val="B0C9387F9FEC4F849AEC76FC2D70C0B8"/>
    <w:rsid w:val="002E3349"/>
  </w:style>
  <w:style w:type="paragraph" w:customStyle="1" w:styleId="457B8E5F34E044C1ADCDA70CE80E9F33">
    <w:name w:val="457B8E5F34E044C1ADCDA70CE80E9F33"/>
    <w:rsid w:val="002E334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C8DD6FDEF7649A0AFD6E9BFA8B04FA4">
    <w:name w:val="DC8DD6FDEF7649A0AFD6E9BFA8B04FA4"/>
    <w:rsid w:val="002E3349"/>
  </w:style>
  <w:style w:type="paragraph" w:customStyle="1" w:styleId="56195B28ECD7489BBFD4CD509E9E11E6">
    <w:name w:val="56195B28ECD7489BBFD4CD509E9E11E6"/>
    <w:rsid w:val="002E3349"/>
  </w:style>
  <w:style w:type="paragraph" w:customStyle="1" w:styleId="B0C9387F9FEC4F849AEC76FC2D70C0B8">
    <w:name w:val="B0C9387F9FEC4F849AEC76FC2D70C0B8"/>
    <w:rsid w:val="002E3349"/>
  </w:style>
  <w:style w:type="paragraph" w:customStyle="1" w:styleId="457B8E5F34E044C1ADCDA70CE80E9F33">
    <w:name w:val="457B8E5F34E044C1ADCDA70CE80E9F33"/>
    <w:rsid w:val="002E33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9817-FC0F-4F51-BAFB-2B523F2C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TR32/13/TUR1</vt:lpstr>
    </vt:vector>
  </TitlesOfParts>
  <Company>TAAHHÜTNAME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TR32/15/ENERJİ</dc:title>
  <dc:creator>akrm</dc:creator>
  <cp:lastModifiedBy>Songül Mercik</cp:lastModifiedBy>
  <cp:revision>12</cp:revision>
  <cp:lastPrinted>2010-09-21T08:39:00Z</cp:lastPrinted>
  <dcterms:created xsi:type="dcterms:W3CDTF">2012-12-23T13:53:00Z</dcterms:created>
  <dcterms:modified xsi:type="dcterms:W3CDTF">2015-01-29T15:03:00Z</dcterms:modified>
</cp:coreProperties>
</file>